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A3" w:rsidRDefault="00537AA3" w:rsidP="00537A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</w:t>
      </w:r>
      <w:r w:rsidR="003578D5" w:rsidRPr="003578D5">
        <w:rPr>
          <w:b/>
          <w:sz w:val="28"/>
          <w:szCs w:val="28"/>
          <w:u w:val="single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25.25pt;height:24pt" adj="2158" fillcolor="yellow" strokecolor="#548dd4 [1951]" strokeweight="1pt">
            <v:fill color2="#fc0" focus="100%" type="gradient"/>
            <v:shadow on="t" type="perspective" color="#875b0d" opacity="45875f" origin=",.5" matrix=",,,.5,,-4768371582e-16"/>
            <v:textpath style="font-family:&quot;Cambria&quot;;font-size:20pt;v-text-kern:t" trim="t" fitpath="t" string="HALEKULANI WOMEN'S BOWLING CLUB"/>
          </v:shape>
        </w:pict>
      </w:r>
    </w:p>
    <w:p w:rsidR="006945B0" w:rsidRPr="005D3774" w:rsidRDefault="00592943" w:rsidP="00592943">
      <w:pPr>
        <w:jc w:val="center"/>
        <w:rPr>
          <w:b/>
          <w:color w:val="002060"/>
          <w:sz w:val="28"/>
          <w:szCs w:val="28"/>
          <w:u w:val="single"/>
        </w:rPr>
      </w:pPr>
      <w:r w:rsidRPr="005D3774">
        <w:rPr>
          <w:b/>
          <w:color w:val="002060"/>
          <w:sz w:val="28"/>
          <w:szCs w:val="28"/>
          <w:u w:val="single"/>
        </w:rPr>
        <w:t>SMART  CASUAL  DRESS  POLICY</w:t>
      </w:r>
    </w:p>
    <w:p w:rsidR="00592943" w:rsidRDefault="00592943" w:rsidP="00592943">
      <w:pPr>
        <w:jc w:val="center"/>
        <w:rPr>
          <w:b/>
          <w:sz w:val="28"/>
          <w:szCs w:val="28"/>
          <w:u w:val="single"/>
        </w:rPr>
      </w:pPr>
    </w:p>
    <w:p w:rsidR="005D3774" w:rsidRPr="005D3774" w:rsidRDefault="00592943" w:rsidP="005D3774">
      <w:pPr>
        <w:pStyle w:val="NoSpacing"/>
        <w:jc w:val="center"/>
        <w:rPr>
          <w:sz w:val="28"/>
          <w:szCs w:val="28"/>
        </w:rPr>
      </w:pPr>
      <w:r w:rsidRPr="005D3774">
        <w:rPr>
          <w:sz w:val="28"/>
          <w:szCs w:val="28"/>
        </w:rPr>
        <w:t>This Policy is to be read in conjunction with the</w:t>
      </w:r>
    </w:p>
    <w:p w:rsidR="00592943" w:rsidRPr="005D3774" w:rsidRDefault="00592943" w:rsidP="005D3774">
      <w:pPr>
        <w:pStyle w:val="NoSpacing"/>
        <w:jc w:val="center"/>
        <w:rPr>
          <w:sz w:val="28"/>
          <w:szCs w:val="28"/>
        </w:rPr>
      </w:pPr>
      <w:r w:rsidRPr="005D3774">
        <w:rPr>
          <w:sz w:val="28"/>
          <w:szCs w:val="28"/>
        </w:rPr>
        <w:t>Women</w:t>
      </w:r>
      <w:r w:rsidR="005D3774">
        <w:rPr>
          <w:sz w:val="28"/>
          <w:szCs w:val="28"/>
        </w:rPr>
        <w:t>’</w:t>
      </w:r>
      <w:r w:rsidRPr="005D3774">
        <w:rPr>
          <w:sz w:val="28"/>
          <w:szCs w:val="28"/>
        </w:rPr>
        <w:t>s Bowls NSW Dress Policy.</w:t>
      </w:r>
    </w:p>
    <w:p w:rsidR="005D3774" w:rsidRDefault="005D3774" w:rsidP="00592943">
      <w:pPr>
        <w:rPr>
          <w:sz w:val="28"/>
          <w:szCs w:val="28"/>
          <w:u w:val="single"/>
        </w:rPr>
      </w:pPr>
    </w:p>
    <w:p w:rsidR="00592943" w:rsidRDefault="00592943" w:rsidP="00592943">
      <w:pPr>
        <w:rPr>
          <w:sz w:val="28"/>
          <w:szCs w:val="28"/>
        </w:rPr>
      </w:pPr>
      <w:r>
        <w:rPr>
          <w:sz w:val="28"/>
          <w:szCs w:val="28"/>
          <w:u w:val="single"/>
        </w:rPr>
        <w:t>Controlling Bodies</w:t>
      </w:r>
    </w:p>
    <w:p w:rsidR="00592943" w:rsidRPr="0093140F" w:rsidRDefault="00592943" w:rsidP="0093140F">
      <w:pPr>
        <w:pStyle w:val="NoSpacing"/>
        <w:rPr>
          <w:sz w:val="28"/>
          <w:szCs w:val="28"/>
        </w:rPr>
      </w:pPr>
      <w:r w:rsidRPr="0093140F">
        <w:rPr>
          <w:sz w:val="28"/>
          <w:szCs w:val="28"/>
        </w:rPr>
        <w:t>As Controlling Bodies for all Club, District and State Championships, Pennants</w:t>
      </w:r>
    </w:p>
    <w:p w:rsidR="00592943" w:rsidRDefault="0093140F" w:rsidP="00592943">
      <w:pPr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="00592943">
        <w:rPr>
          <w:sz w:val="28"/>
          <w:szCs w:val="28"/>
        </w:rPr>
        <w:t>other State run events, the Association sets the Dress Code.</w:t>
      </w:r>
    </w:p>
    <w:p w:rsidR="0093140F" w:rsidRPr="007A3150" w:rsidRDefault="00592943" w:rsidP="007A3150">
      <w:pPr>
        <w:rPr>
          <w:sz w:val="28"/>
          <w:szCs w:val="28"/>
        </w:rPr>
      </w:pPr>
      <w:r>
        <w:rPr>
          <w:sz w:val="28"/>
          <w:szCs w:val="28"/>
        </w:rPr>
        <w:t>For any club Carnivals, Gala Days or tournaments, the Controlling Body</w:t>
      </w:r>
      <w:r w:rsidR="00931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the event SHOULD </w:t>
      </w:r>
      <w:r w:rsidR="00D05C97" w:rsidRPr="0093140F">
        <w:rPr>
          <w:sz w:val="32"/>
          <w:szCs w:val="28"/>
        </w:rPr>
        <w:t xml:space="preserve">STATE DRESS REQUIREMENTS ON THE ENTRY FORMS </w:t>
      </w:r>
      <w:r w:rsidR="00D05C97">
        <w:rPr>
          <w:sz w:val="28"/>
          <w:szCs w:val="28"/>
        </w:rPr>
        <w:t>to avoid confusion</w:t>
      </w:r>
      <w:r>
        <w:rPr>
          <w:sz w:val="28"/>
          <w:szCs w:val="28"/>
        </w:rPr>
        <w:t>.</w:t>
      </w:r>
    </w:p>
    <w:p w:rsidR="0093140F" w:rsidRDefault="0093140F" w:rsidP="0093140F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PLEASE NOTE :    </w:t>
      </w:r>
    </w:p>
    <w:p w:rsidR="0093140F" w:rsidRDefault="0093140F" w:rsidP="0093140F">
      <w:pPr>
        <w:pStyle w:val="NoSpacing"/>
        <w:jc w:val="center"/>
        <w:rPr>
          <w:b/>
          <w:sz w:val="28"/>
          <w:szCs w:val="28"/>
          <w:u w:val="single"/>
        </w:rPr>
      </w:pPr>
    </w:p>
    <w:p w:rsidR="0093140F" w:rsidRPr="00DE6883" w:rsidRDefault="0093140F" w:rsidP="0093140F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DE6883">
        <w:rPr>
          <w:b/>
          <w:color w:val="FF0000"/>
          <w:sz w:val="28"/>
          <w:szCs w:val="28"/>
          <w:u w:val="single"/>
        </w:rPr>
        <w:t>THE BA LOGO DOES NOT NEED TO BE WORN WHEN PLAYING SOCIAL.</w:t>
      </w:r>
    </w:p>
    <w:p w:rsidR="0093140F" w:rsidRPr="0093140F" w:rsidRDefault="0093140F" w:rsidP="0093140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(See State Dress Policy)</w:t>
      </w:r>
    </w:p>
    <w:p w:rsidR="0093140F" w:rsidRDefault="0093140F" w:rsidP="0093140F">
      <w:pPr>
        <w:pStyle w:val="NoSpacing"/>
        <w:rPr>
          <w:sz w:val="28"/>
          <w:szCs w:val="28"/>
        </w:rPr>
      </w:pPr>
    </w:p>
    <w:p w:rsidR="005D3774" w:rsidRDefault="005D3774" w:rsidP="0093140F">
      <w:pPr>
        <w:pStyle w:val="NoSpacing"/>
        <w:rPr>
          <w:sz w:val="28"/>
          <w:szCs w:val="28"/>
        </w:rPr>
      </w:pPr>
    </w:p>
    <w:p w:rsidR="0093140F" w:rsidRDefault="0093140F" w:rsidP="0093140F">
      <w:pPr>
        <w:pStyle w:val="NoSpacing"/>
        <w:rPr>
          <w:sz w:val="28"/>
          <w:szCs w:val="28"/>
        </w:rPr>
      </w:pPr>
      <w:r w:rsidRPr="0026022D">
        <w:rPr>
          <w:sz w:val="28"/>
          <w:szCs w:val="28"/>
          <w:highlight w:val="yellow"/>
        </w:rPr>
        <w:t xml:space="preserve">When playing social at our own club, old uniform shirts as well as casual sports shirts </w:t>
      </w:r>
      <w:r w:rsidR="00DE6883" w:rsidRPr="0026022D">
        <w:rPr>
          <w:sz w:val="28"/>
          <w:szCs w:val="28"/>
          <w:highlight w:val="yellow"/>
        </w:rPr>
        <w:t>(</w:t>
      </w:r>
      <w:r w:rsidR="00A31706" w:rsidRPr="0026022D">
        <w:rPr>
          <w:sz w:val="28"/>
          <w:szCs w:val="28"/>
          <w:highlight w:val="yellow"/>
        </w:rPr>
        <w:t>sleeves or sleeveless</w:t>
      </w:r>
      <w:r w:rsidR="006363FE" w:rsidRPr="0026022D">
        <w:rPr>
          <w:sz w:val="28"/>
          <w:szCs w:val="28"/>
          <w:highlight w:val="yellow"/>
        </w:rPr>
        <w:t xml:space="preserve">) </w:t>
      </w:r>
      <w:r w:rsidR="007A3150" w:rsidRPr="0026022D">
        <w:rPr>
          <w:sz w:val="28"/>
          <w:szCs w:val="28"/>
          <w:highlight w:val="yellow"/>
        </w:rPr>
        <w:t xml:space="preserve"> </w:t>
      </w:r>
      <w:r w:rsidRPr="0026022D">
        <w:rPr>
          <w:sz w:val="28"/>
          <w:szCs w:val="28"/>
          <w:highlight w:val="yellow"/>
        </w:rPr>
        <w:t xml:space="preserve">are permitted with </w:t>
      </w:r>
      <w:r w:rsidR="0026022D" w:rsidRPr="0026022D">
        <w:rPr>
          <w:sz w:val="28"/>
          <w:szCs w:val="28"/>
          <w:highlight w:val="yellow"/>
        </w:rPr>
        <w:t xml:space="preserve">any </w:t>
      </w:r>
      <w:r w:rsidR="006363FE" w:rsidRPr="0026022D">
        <w:rPr>
          <w:sz w:val="28"/>
          <w:szCs w:val="28"/>
          <w:highlight w:val="yellow"/>
        </w:rPr>
        <w:t xml:space="preserve">coloured </w:t>
      </w:r>
      <w:r w:rsidR="0026022D" w:rsidRPr="0026022D">
        <w:rPr>
          <w:sz w:val="28"/>
          <w:szCs w:val="28"/>
          <w:highlight w:val="yellow"/>
        </w:rPr>
        <w:t>lower body attire.</w:t>
      </w:r>
    </w:p>
    <w:p w:rsidR="0093140F" w:rsidRDefault="0093140F" w:rsidP="0093140F">
      <w:pPr>
        <w:pStyle w:val="NoSpacing"/>
        <w:rPr>
          <w:sz w:val="28"/>
          <w:szCs w:val="28"/>
        </w:rPr>
      </w:pPr>
    </w:p>
    <w:p w:rsidR="005D3774" w:rsidRDefault="005D3774" w:rsidP="0093140F">
      <w:pPr>
        <w:pStyle w:val="NoSpacing"/>
        <w:rPr>
          <w:sz w:val="28"/>
          <w:szCs w:val="28"/>
        </w:rPr>
      </w:pPr>
    </w:p>
    <w:p w:rsidR="005D3774" w:rsidRDefault="005D3774" w:rsidP="0093140F">
      <w:pPr>
        <w:pStyle w:val="NoSpacing"/>
        <w:rPr>
          <w:sz w:val="28"/>
          <w:szCs w:val="28"/>
        </w:rPr>
      </w:pPr>
    </w:p>
    <w:p w:rsidR="0093140F" w:rsidRPr="0093140F" w:rsidRDefault="0093140F" w:rsidP="009314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When entering other club’s days (</w:t>
      </w:r>
      <w:r>
        <w:rPr>
          <w:b/>
          <w:sz w:val="28"/>
          <w:szCs w:val="28"/>
          <w:u w:val="single"/>
        </w:rPr>
        <w:t xml:space="preserve">UNLESS UNIFORM SPECIFIED ON ENTRY FORM)  </w:t>
      </w:r>
      <w:r>
        <w:rPr>
          <w:sz w:val="28"/>
          <w:szCs w:val="28"/>
        </w:rPr>
        <w:t>any bowls shirt can be worn including our sponsored pink shirts.</w:t>
      </w:r>
      <w:r w:rsidR="00D05C97">
        <w:rPr>
          <w:sz w:val="28"/>
          <w:szCs w:val="28"/>
        </w:rPr>
        <w:t xml:space="preserve">  It is not necessary that all team members  be dressed the same, but of course,  it would look better if they did.</w:t>
      </w:r>
    </w:p>
    <w:p w:rsidR="007A3150" w:rsidRDefault="007A3150" w:rsidP="007A3150">
      <w:pPr>
        <w:rPr>
          <w:sz w:val="28"/>
          <w:szCs w:val="28"/>
        </w:rPr>
      </w:pPr>
    </w:p>
    <w:p w:rsidR="005D3774" w:rsidRDefault="005D3774" w:rsidP="007A3150">
      <w:pPr>
        <w:rPr>
          <w:sz w:val="28"/>
          <w:szCs w:val="28"/>
        </w:rPr>
      </w:pPr>
    </w:p>
    <w:p w:rsidR="005D3774" w:rsidRDefault="005D3774" w:rsidP="007A3150">
      <w:pPr>
        <w:rPr>
          <w:sz w:val="28"/>
          <w:szCs w:val="28"/>
        </w:rPr>
      </w:pPr>
    </w:p>
    <w:p w:rsidR="005D3774" w:rsidRDefault="005D3774" w:rsidP="005D3774">
      <w:pPr>
        <w:jc w:val="right"/>
        <w:rPr>
          <w:sz w:val="28"/>
          <w:szCs w:val="28"/>
        </w:rPr>
      </w:pPr>
      <w:r>
        <w:rPr>
          <w:sz w:val="28"/>
          <w:szCs w:val="28"/>
        </w:rPr>
        <w:t>See 0ver ---</w:t>
      </w:r>
    </w:p>
    <w:p w:rsidR="005D3774" w:rsidRDefault="005D3774" w:rsidP="005D377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-2-</w:t>
      </w:r>
    </w:p>
    <w:p w:rsidR="005D3774" w:rsidRDefault="005D3774" w:rsidP="007A3150">
      <w:pPr>
        <w:rPr>
          <w:sz w:val="28"/>
          <w:szCs w:val="28"/>
        </w:rPr>
      </w:pPr>
    </w:p>
    <w:p w:rsidR="007A3150" w:rsidRPr="007A3150" w:rsidRDefault="007A3150" w:rsidP="007A3150">
      <w:pPr>
        <w:rPr>
          <w:sz w:val="28"/>
          <w:szCs w:val="28"/>
        </w:rPr>
      </w:pPr>
      <w:r>
        <w:rPr>
          <w:sz w:val="28"/>
          <w:szCs w:val="28"/>
        </w:rPr>
        <w:t xml:space="preserve">So there will be no confusion,   listed </w:t>
      </w:r>
      <w:r w:rsidR="005D3774">
        <w:rPr>
          <w:sz w:val="28"/>
          <w:szCs w:val="28"/>
        </w:rPr>
        <w:t xml:space="preserve">below </w:t>
      </w:r>
      <w:r>
        <w:rPr>
          <w:sz w:val="28"/>
          <w:szCs w:val="28"/>
        </w:rPr>
        <w:t>are when our Blue/Yellow uniform is to be worn</w:t>
      </w:r>
      <w:r w:rsidR="005D3774">
        <w:rPr>
          <w:sz w:val="28"/>
          <w:szCs w:val="28"/>
        </w:rPr>
        <w:softHyphen/>
        <w:t xml:space="preserve">.    </w:t>
      </w:r>
      <w:r w:rsidR="005D3774">
        <w:rPr>
          <w:color w:val="FF0000"/>
          <w:sz w:val="28"/>
          <w:szCs w:val="28"/>
          <w:u w:val="single"/>
        </w:rPr>
        <w:t>Please note:</w:t>
      </w:r>
      <w:r w:rsidR="0026022D">
        <w:rPr>
          <w:color w:val="FF0000"/>
          <w:sz w:val="28"/>
          <w:szCs w:val="28"/>
        </w:rPr>
        <w:t xml:space="preserve">    </w:t>
      </w:r>
      <w:r w:rsidR="005D3774">
        <w:rPr>
          <w:color w:val="FF0000"/>
          <w:sz w:val="28"/>
          <w:szCs w:val="28"/>
        </w:rPr>
        <w:t xml:space="preserve"> </w:t>
      </w:r>
      <w:r w:rsidR="0026022D" w:rsidRPr="0026022D">
        <w:rPr>
          <w:color w:val="FF0000"/>
          <w:sz w:val="28"/>
          <w:szCs w:val="28"/>
          <w:highlight w:val="yellow"/>
        </w:rPr>
        <w:t xml:space="preserve">Registered </w:t>
      </w:r>
      <w:r w:rsidR="005D3774" w:rsidRPr="0026022D">
        <w:rPr>
          <w:color w:val="FF0000"/>
          <w:sz w:val="28"/>
          <w:szCs w:val="28"/>
          <w:highlight w:val="yellow"/>
        </w:rPr>
        <w:t xml:space="preserve"> </w:t>
      </w:r>
      <w:r w:rsidR="0026022D" w:rsidRPr="0026022D">
        <w:rPr>
          <w:color w:val="FF0000"/>
          <w:sz w:val="28"/>
          <w:szCs w:val="28"/>
          <w:highlight w:val="yellow"/>
        </w:rPr>
        <w:t>Club Uniform should be worn in full.</w:t>
      </w:r>
    </w:p>
    <w:p w:rsidR="007A3150" w:rsidRPr="00D746D2" w:rsidRDefault="007A3150" w:rsidP="007A3150">
      <w:pPr>
        <w:pStyle w:val="NoSpacing"/>
        <w:rPr>
          <w:sz w:val="28"/>
          <w:szCs w:val="28"/>
        </w:rPr>
      </w:pPr>
      <w:r>
        <w:t xml:space="preserve">-   </w:t>
      </w:r>
      <w:r w:rsidRPr="00D746D2">
        <w:rPr>
          <w:sz w:val="28"/>
          <w:szCs w:val="28"/>
        </w:rPr>
        <w:t>All Club Championships</w:t>
      </w:r>
    </w:p>
    <w:p w:rsidR="005D3774" w:rsidRDefault="007A3150" w:rsidP="005D3774">
      <w:pPr>
        <w:pStyle w:val="NoSpacing"/>
        <w:ind w:firstLine="720"/>
      </w:pPr>
      <w:r>
        <w:t xml:space="preserve">   -   </w:t>
      </w:r>
      <w:r w:rsidRPr="00D746D2">
        <w:rPr>
          <w:sz w:val="28"/>
          <w:szCs w:val="28"/>
        </w:rPr>
        <w:t>Major Fours, Triples, Pairs and Singles (including markers</w:t>
      </w:r>
      <w:r w:rsidRPr="00592943">
        <w:t>)</w:t>
      </w:r>
    </w:p>
    <w:p w:rsidR="007A3150" w:rsidRPr="00D746D2" w:rsidRDefault="007A3150" w:rsidP="007A3150">
      <w:pPr>
        <w:pStyle w:val="NoSpacing"/>
        <w:rPr>
          <w:sz w:val="28"/>
          <w:szCs w:val="28"/>
        </w:rPr>
      </w:pPr>
      <w:r>
        <w:t xml:space="preserve">-    </w:t>
      </w:r>
      <w:r w:rsidRPr="00D746D2">
        <w:rPr>
          <w:sz w:val="28"/>
          <w:szCs w:val="28"/>
        </w:rPr>
        <w:t>All District Championships</w:t>
      </w:r>
    </w:p>
    <w:p w:rsidR="007A3150" w:rsidRDefault="007A3150" w:rsidP="007A3150">
      <w:pPr>
        <w:pStyle w:val="NoSpacing"/>
        <w:rPr>
          <w:sz w:val="28"/>
          <w:szCs w:val="28"/>
        </w:rPr>
      </w:pPr>
      <w:r>
        <w:tab/>
        <w:t xml:space="preserve">-   </w:t>
      </w:r>
      <w:r>
        <w:rPr>
          <w:sz w:val="28"/>
          <w:szCs w:val="28"/>
        </w:rPr>
        <w:t xml:space="preserve">  Fours (Open and Senior)</w:t>
      </w:r>
    </w:p>
    <w:p w:rsidR="007A3150" w:rsidRDefault="007A3150" w:rsidP="007A31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-    Triples, Pairs and Singles (including markers)</w:t>
      </w:r>
    </w:p>
    <w:p w:rsidR="006363FE" w:rsidRDefault="006363FE" w:rsidP="007A31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All State run events</w:t>
      </w:r>
    </w:p>
    <w:p w:rsidR="006363FE" w:rsidRDefault="006363FE" w:rsidP="007A31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  Challenge Cup</w:t>
      </w:r>
    </w:p>
    <w:p w:rsidR="006363FE" w:rsidRDefault="006363FE" w:rsidP="007A31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  Consistency</w:t>
      </w:r>
    </w:p>
    <w:p w:rsidR="006363FE" w:rsidRDefault="006363FE" w:rsidP="007A31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  Games when selected by District or State.</w:t>
      </w:r>
    </w:p>
    <w:p w:rsidR="006363FE" w:rsidRDefault="006363FE" w:rsidP="007A31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  Handicap Triples</w:t>
      </w:r>
    </w:p>
    <w:p w:rsidR="006363FE" w:rsidRDefault="006363FE" w:rsidP="007A31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  Heiser Shield</w:t>
      </w:r>
    </w:p>
    <w:p w:rsidR="006363FE" w:rsidRDefault="006363FE" w:rsidP="007A31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  Hetherington Trophy</w:t>
      </w:r>
    </w:p>
    <w:p w:rsidR="006363FE" w:rsidRDefault="006363FE" w:rsidP="007A31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  Kelly Shield</w:t>
      </w:r>
    </w:p>
    <w:p w:rsidR="006363FE" w:rsidRDefault="006363FE" w:rsidP="007A31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  Minor Championships</w:t>
      </w:r>
    </w:p>
    <w:p w:rsidR="006363FE" w:rsidRDefault="006363FE" w:rsidP="007A31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  Patrons Day</w:t>
      </w:r>
    </w:p>
    <w:p w:rsidR="007A3150" w:rsidRDefault="006363FE" w:rsidP="007A31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  Pennants</w:t>
      </w:r>
    </w:p>
    <w:p w:rsidR="00244AE3" w:rsidRDefault="00244AE3" w:rsidP="007A31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6022D">
        <w:rPr>
          <w:sz w:val="28"/>
          <w:szCs w:val="28"/>
        </w:rPr>
        <w:t>President’s Day</w:t>
      </w:r>
    </w:p>
    <w:p w:rsidR="007A3150" w:rsidRDefault="007A3150" w:rsidP="007A31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  Regional Playoffs</w:t>
      </w:r>
    </w:p>
    <w:p w:rsidR="007A3150" w:rsidRDefault="007A3150" w:rsidP="007A31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  State Playoffs</w:t>
      </w:r>
    </w:p>
    <w:p w:rsidR="00244AE3" w:rsidRDefault="00244AE3" w:rsidP="007A31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26022D">
        <w:rPr>
          <w:sz w:val="28"/>
          <w:szCs w:val="28"/>
        </w:rPr>
        <w:t>Unfurling of Pennants</w:t>
      </w:r>
    </w:p>
    <w:p w:rsidR="007A3150" w:rsidRDefault="00244AE3" w:rsidP="007A31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  Veterans Days</w:t>
      </w:r>
      <w:r w:rsidR="007A3150">
        <w:rPr>
          <w:sz w:val="28"/>
          <w:szCs w:val="28"/>
        </w:rPr>
        <w:t xml:space="preserve"> </w:t>
      </w:r>
    </w:p>
    <w:p w:rsidR="006363FE" w:rsidRDefault="006363FE" w:rsidP="007A31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   Versatility Fours. </w:t>
      </w:r>
    </w:p>
    <w:p w:rsidR="007A3150" w:rsidRDefault="007A3150" w:rsidP="007A31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  Visitations to  other clubs, i.e.  Teralba, Marks Point etc.</w:t>
      </w:r>
    </w:p>
    <w:p w:rsidR="00D05C97" w:rsidRDefault="00D05C97" w:rsidP="00592943">
      <w:pPr>
        <w:rPr>
          <w:sz w:val="28"/>
          <w:szCs w:val="28"/>
        </w:rPr>
      </w:pPr>
    </w:p>
    <w:p w:rsidR="006363FE" w:rsidRDefault="006363FE" w:rsidP="00592943">
      <w:pPr>
        <w:rPr>
          <w:sz w:val="28"/>
          <w:szCs w:val="28"/>
        </w:rPr>
      </w:pPr>
    </w:p>
    <w:p w:rsidR="005D3774" w:rsidRDefault="005D3774" w:rsidP="00592943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44"/>
        <w:tblW w:w="0" w:type="auto"/>
        <w:tblLook w:val="04A0"/>
      </w:tblPr>
      <w:tblGrid>
        <w:gridCol w:w="4621"/>
        <w:gridCol w:w="4621"/>
      </w:tblGrid>
      <w:tr w:rsidR="00327707" w:rsidTr="00327707">
        <w:tc>
          <w:tcPr>
            <w:tcW w:w="4621" w:type="dxa"/>
          </w:tcPr>
          <w:p w:rsidR="00327707" w:rsidRDefault="00327707" w:rsidP="00260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EFFECTIVE:   </w:t>
            </w:r>
            <w:r w:rsidR="0026022D">
              <w:rPr>
                <w:sz w:val="28"/>
                <w:szCs w:val="28"/>
              </w:rPr>
              <w:t>19</w:t>
            </w:r>
            <w:r w:rsidR="0026022D" w:rsidRPr="0026022D">
              <w:rPr>
                <w:sz w:val="28"/>
                <w:szCs w:val="28"/>
                <w:vertAlign w:val="superscript"/>
              </w:rPr>
              <w:t>th</w:t>
            </w:r>
            <w:r w:rsidR="0026022D">
              <w:rPr>
                <w:sz w:val="28"/>
                <w:szCs w:val="28"/>
              </w:rPr>
              <w:t xml:space="preserve"> May, 2016</w:t>
            </w:r>
          </w:p>
        </w:tc>
        <w:tc>
          <w:tcPr>
            <w:tcW w:w="4621" w:type="dxa"/>
          </w:tcPr>
          <w:p w:rsidR="00327707" w:rsidRDefault="00327707" w:rsidP="00260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ISSUED:    </w:t>
            </w:r>
            <w:r w:rsidR="0010502D">
              <w:rPr>
                <w:sz w:val="28"/>
                <w:szCs w:val="28"/>
              </w:rPr>
              <w:t xml:space="preserve">May,  </w:t>
            </w:r>
            <w:r w:rsidR="0026022D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</w:t>
            </w:r>
            <w:r w:rsidR="0026022D">
              <w:rPr>
                <w:sz w:val="28"/>
                <w:szCs w:val="28"/>
              </w:rPr>
              <w:t xml:space="preserve"> </w:t>
            </w:r>
          </w:p>
        </w:tc>
      </w:tr>
    </w:tbl>
    <w:p w:rsidR="005D3774" w:rsidRDefault="005D3774" w:rsidP="00592943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27707" w:rsidRPr="00327707" w:rsidTr="00327707">
        <w:tc>
          <w:tcPr>
            <w:tcW w:w="9242" w:type="dxa"/>
          </w:tcPr>
          <w:p w:rsidR="00327707" w:rsidRPr="00327707" w:rsidRDefault="00327707" w:rsidP="00260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Re-issued :    </w:t>
            </w:r>
            <w:r w:rsidR="0026022D">
              <w:rPr>
                <w:sz w:val="28"/>
                <w:szCs w:val="28"/>
              </w:rPr>
              <w:t>19</w:t>
            </w:r>
            <w:r w:rsidR="0026022D" w:rsidRPr="0026022D">
              <w:rPr>
                <w:sz w:val="28"/>
                <w:szCs w:val="28"/>
                <w:vertAlign w:val="superscript"/>
              </w:rPr>
              <w:t>th</w:t>
            </w:r>
            <w:r w:rsidR="0026022D">
              <w:rPr>
                <w:sz w:val="28"/>
                <w:szCs w:val="28"/>
              </w:rPr>
              <w:t xml:space="preserve"> May, 2016  </w:t>
            </w:r>
            <w:r>
              <w:rPr>
                <w:sz w:val="28"/>
                <w:szCs w:val="28"/>
              </w:rPr>
              <w:t>with alterations</w:t>
            </w:r>
          </w:p>
        </w:tc>
      </w:tr>
    </w:tbl>
    <w:p w:rsidR="006363FE" w:rsidRDefault="006363FE" w:rsidP="00592943">
      <w:pPr>
        <w:rPr>
          <w:sz w:val="28"/>
          <w:szCs w:val="28"/>
        </w:rPr>
      </w:pPr>
    </w:p>
    <w:sectPr w:rsidR="006363FE" w:rsidSect="00694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9D4" w:rsidRDefault="00AB49D4" w:rsidP="005079D9">
      <w:pPr>
        <w:spacing w:after="0" w:line="240" w:lineRule="auto"/>
      </w:pPr>
      <w:r>
        <w:separator/>
      </w:r>
    </w:p>
  </w:endnote>
  <w:endnote w:type="continuationSeparator" w:id="0">
    <w:p w:rsidR="00AB49D4" w:rsidRDefault="00AB49D4" w:rsidP="0050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9D4" w:rsidRDefault="00AB49D4" w:rsidP="005079D9">
      <w:pPr>
        <w:spacing w:after="0" w:line="240" w:lineRule="auto"/>
      </w:pPr>
      <w:r>
        <w:separator/>
      </w:r>
    </w:p>
  </w:footnote>
  <w:footnote w:type="continuationSeparator" w:id="0">
    <w:p w:rsidR="00AB49D4" w:rsidRDefault="00AB49D4" w:rsidP="00507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35DE7"/>
    <w:multiLevelType w:val="hybridMultilevel"/>
    <w:tmpl w:val="82A2F982"/>
    <w:lvl w:ilvl="0" w:tplc="61FC6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92943"/>
    <w:rsid w:val="00013D4B"/>
    <w:rsid w:val="0010502D"/>
    <w:rsid w:val="001B44B2"/>
    <w:rsid w:val="00244AE3"/>
    <w:rsid w:val="0026022D"/>
    <w:rsid w:val="00327707"/>
    <w:rsid w:val="003578D5"/>
    <w:rsid w:val="00464FE1"/>
    <w:rsid w:val="00466DAE"/>
    <w:rsid w:val="00467C84"/>
    <w:rsid w:val="005079D9"/>
    <w:rsid w:val="00537AA3"/>
    <w:rsid w:val="00592943"/>
    <w:rsid w:val="005D3774"/>
    <w:rsid w:val="006363FE"/>
    <w:rsid w:val="006668F1"/>
    <w:rsid w:val="006945B0"/>
    <w:rsid w:val="006A3528"/>
    <w:rsid w:val="006A5DAC"/>
    <w:rsid w:val="007A3150"/>
    <w:rsid w:val="0082612F"/>
    <w:rsid w:val="0084557D"/>
    <w:rsid w:val="0093140F"/>
    <w:rsid w:val="0094478E"/>
    <w:rsid w:val="0096680F"/>
    <w:rsid w:val="009D0180"/>
    <w:rsid w:val="00A31706"/>
    <w:rsid w:val="00A82F7C"/>
    <w:rsid w:val="00AB49D4"/>
    <w:rsid w:val="00AE5722"/>
    <w:rsid w:val="00B65DCC"/>
    <w:rsid w:val="00C0791A"/>
    <w:rsid w:val="00C46269"/>
    <w:rsid w:val="00D05C97"/>
    <w:rsid w:val="00D746D2"/>
    <w:rsid w:val="00DE2A14"/>
    <w:rsid w:val="00DE6883"/>
    <w:rsid w:val="00ED2E9C"/>
    <w:rsid w:val="00FE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943"/>
    <w:pPr>
      <w:ind w:left="720"/>
      <w:contextualSpacing/>
    </w:pPr>
  </w:style>
  <w:style w:type="paragraph" w:styleId="NoSpacing">
    <w:name w:val="No Spacing"/>
    <w:uiPriority w:val="1"/>
    <w:qFormat/>
    <w:rsid w:val="005929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07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9D9"/>
  </w:style>
  <w:style w:type="paragraph" w:styleId="Footer">
    <w:name w:val="footer"/>
    <w:basedOn w:val="Normal"/>
    <w:link w:val="FooterChar"/>
    <w:uiPriority w:val="99"/>
    <w:semiHidden/>
    <w:unhideWhenUsed/>
    <w:rsid w:val="00507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9D9"/>
  </w:style>
  <w:style w:type="table" w:styleId="TableGrid">
    <w:name w:val="Table Grid"/>
    <w:basedOn w:val="TableNormal"/>
    <w:uiPriority w:val="59"/>
    <w:rsid w:val="00636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D04F-C291-4B80-9665-88B083A6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Reynolds</dc:creator>
  <cp:lastModifiedBy>Patricia Reynolds</cp:lastModifiedBy>
  <cp:revision>15</cp:revision>
  <cp:lastPrinted>2016-05-15T21:22:00Z</cp:lastPrinted>
  <dcterms:created xsi:type="dcterms:W3CDTF">2014-12-02T21:05:00Z</dcterms:created>
  <dcterms:modified xsi:type="dcterms:W3CDTF">2016-05-15T21:22:00Z</dcterms:modified>
</cp:coreProperties>
</file>